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1049" w14:textId="0D939DF9" w:rsidR="00272773" w:rsidRPr="002C3B95" w:rsidRDefault="00C751AC" w:rsidP="005E2059">
      <w:pPr>
        <w:widowControl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 w:hint="eastAsia"/>
          <w:sz w:val="30"/>
          <w:szCs w:val="30"/>
          <w:lang w:eastAsia="zh-Hans"/>
        </w:rPr>
        <w:t>附件</w:t>
      </w:r>
      <w:r w:rsidRPr="002C3B95">
        <w:rPr>
          <w:rFonts w:ascii="Times" w:eastAsia="仿宋" w:hAnsi="Times"/>
          <w:sz w:val="30"/>
          <w:szCs w:val="30"/>
          <w:lang w:eastAsia="zh-Hans"/>
        </w:rPr>
        <w:t>1</w:t>
      </w:r>
      <w:r w:rsidRPr="002C3B95">
        <w:rPr>
          <w:rFonts w:ascii="Times" w:eastAsia="仿宋" w:hAnsi="Times" w:hint="eastAsia"/>
          <w:sz w:val="30"/>
          <w:szCs w:val="30"/>
          <w:lang w:eastAsia="zh-Hans"/>
        </w:rPr>
        <w:t>:</w:t>
      </w:r>
    </w:p>
    <w:p w14:paraId="6EC2B1BC" w14:textId="77777777" w:rsidR="00272773" w:rsidRPr="002C3B95" w:rsidRDefault="00272773">
      <w:pPr>
        <w:spacing w:line="360" w:lineRule="auto"/>
        <w:jc w:val="left"/>
        <w:rPr>
          <w:rFonts w:ascii="Times" w:eastAsia="仿宋" w:hAnsi="Times"/>
          <w:sz w:val="24"/>
          <w:szCs w:val="24"/>
          <w:lang w:eastAsia="zh-Hans"/>
        </w:rPr>
      </w:pPr>
    </w:p>
    <w:p w14:paraId="3E2964BF" w14:textId="334E61B6" w:rsidR="00272773" w:rsidRPr="002C3B95" w:rsidRDefault="00000000">
      <w:pPr>
        <w:spacing w:line="360" w:lineRule="auto"/>
        <w:jc w:val="center"/>
        <w:rPr>
          <w:rFonts w:ascii="Times" w:eastAsia="黑体" w:hAnsi="Times" w:cs="黑体"/>
          <w:sz w:val="36"/>
          <w:szCs w:val="36"/>
          <w:lang w:eastAsia="zh-Hans"/>
        </w:rPr>
      </w:pPr>
      <w:r w:rsidRPr="002C3B95">
        <w:rPr>
          <w:rFonts w:ascii="Times" w:eastAsia="黑体" w:hAnsi="Times" w:cs="黑体" w:hint="eastAsia"/>
          <w:sz w:val="36"/>
          <w:szCs w:val="36"/>
          <w:lang w:eastAsia="zh-Hans"/>
        </w:rPr>
        <w:t>2023</w:t>
      </w:r>
      <w:r w:rsidRPr="002C3B95">
        <w:rPr>
          <w:rFonts w:ascii="Times" w:eastAsia="黑体" w:hAnsi="Times" w:cs="黑体" w:hint="eastAsia"/>
          <w:sz w:val="36"/>
          <w:szCs w:val="36"/>
          <w:lang w:eastAsia="zh-Hans"/>
        </w:rPr>
        <w:t>年土木工程学院党建研究课题指南</w:t>
      </w:r>
    </w:p>
    <w:p w14:paraId="610753AA" w14:textId="77777777" w:rsidR="00C751AC" w:rsidRPr="002C3B95" w:rsidRDefault="00C751AC">
      <w:pPr>
        <w:spacing w:line="360" w:lineRule="auto"/>
        <w:jc w:val="center"/>
        <w:rPr>
          <w:rFonts w:ascii="Times" w:eastAsia="仿宋" w:hAnsi="Times"/>
          <w:sz w:val="24"/>
          <w:szCs w:val="24"/>
          <w:lang w:eastAsia="zh-Hans"/>
        </w:rPr>
      </w:pPr>
    </w:p>
    <w:p w14:paraId="5E4BE2F2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百年学科精神融入党建工作研究</w:t>
      </w:r>
    </w:p>
    <w:p w14:paraId="204E5068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2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学科红色资源开发利用研究</w:t>
      </w:r>
    </w:p>
    <w:p w14:paraId="776F6E3C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3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新时代高素质党建工作队伍建设研究</w:t>
      </w:r>
    </w:p>
    <w:p w14:paraId="08E4E671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4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高校</w:t>
      </w:r>
      <w:r w:rsidRPr="002C3B95">
        <w:rPr>
          <w:rFonts w:ascii="Times" w:eastAsia="仿宋" w:hAnsi="Times"/>
          <w:sz w:val="30"/>
          <w:szCs w:val="30"/>
          <w:lang w:eastAsia="zh-Hans"/>
        </w:rPr>
        <w:t>“</w:t>
      </w:r>
      <w:r w:rsidRPr="002C3B95">
        <w:rPr>
          <w:rFonts w:ascii="Times" w:eastAsia="仿宋" w:hAnsi="Times"/>
          <w:sz w:val="30"/>
          <w:szCs w:val="30"/>
          <w:lang w:eastAsia="zh-Hans"/>
        </w:rPr>
        <w:t>一站式</w:t>
      </w:r>
      <w:r w:rsidRPr="002C3B95">
        <w:rPr>
          <w:rFonts w:ascii="Times" w:eastAsia="仿宋" w:hAnsi="Times"/>
          <w:sz w:val="30"/>
          <w:szCs w:val="30"/>
          <w:lang w:eastAsia="zh-Hans"/>
        </w:rPr>
        <w:t>”</w:t>
      </w:r>
      <w:r w:rsidRPr="002C3B95">
        <w:rPr>
          <w:rFonts w:ascii="Times" w:eastAsia="仿宋" w:hAnsi="Times"/>
          <w:sz w:val="30"/>
          <w:szCs w:val="30"/>
          <w:lang w:eastAsia="zh-Hans"/>
        </w:rPr>
        <w:t>学生社区党建工作研究</w:t>
      </w:r>
    </w:p>
    <w:p w14:paraId="50692D3B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5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基于</w:t>
      </w:r>
      <w:r w:rsidRPr="002C3B95">
        <w:rPr>
          <w:rFonts w:ascii="Times" w:eastAsia="仿宋" w:hAnsi="Times"/>
          <w:sz w:val="30"/>
          <w:szCs w:val="30"/>
          <w:lang w:eastAsia="zh-Hans"/>
        </w:rPr>
        <w:t>“</w:t>
      </w:r>
      <w:r w:rsidRPr="002C3B95">
        <w:rPr>
          <w:rFonts w:ascii="Times" w:eastAsia="仿宋" w:hAnsi="Times"/>
          <w:sz w:val="30"/>
          <w:szCs w:val="30"/>
          <w:lang w:eastAsia="zh-Hans"/>
        </w:rPr>
        <w:t>生为首位</w:t>
      </w:r>
      <w:r w:rsidRPr="002C3B95">
        <w:rPr>
          <w:rFonts w:ascii="Times" w:eastAsia="仿宋" w:hAnsi="Times"/>
          <w:sz w:val="30"/>
          <w:szCs w:val="30"/>
          <w:lang w:eastAsia="zh-Hans"/>
        </w:rPr>
        <w:t>”</w:t>
      </w:r>
      <w:r w:rsidRPr="002C3B95">
        <w:rPr>
          <w:rFonts w:ascii="Times" w:eastAsia="仿宋" w:hAnsi="Times"/>
          <w:sz w:val="30"/>
          <w:szCs w:val="30"/>
          <w:lang w:eastAsia="zh-Hans"/>
        </w:rPr>
        <w:t>的党建工作提升路径</w:t>
      </w:r>
    </w:p>
    <w:p w14:paraId="6DF90267" w14:textId="40980C05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6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高校党建工作质量评价</w:t>
      </w:r>
      <w:r w:rsidR="002C3B95">
        <w:rPr>
          <w:rFonts w:ascii="Times" w:eastAsia="仿宋" w:hAnsi="Times" w:hint="eastAsia"/>
          <w:sz w:val="30"/>
          <w:szCs w:val="30"/>
          <w:lang w:eastAsia="zh-Hans"/>
        </w:rPr>
        <w:t>（</w:t>
      </w:r>
      <w:r w:rsidR="002C3B95" w:rsidRPr="002C3B95">
        <w:rPr>
          <w:rFonts w:ascii="Times" w:eastAsia="仿宋" w:hAnsi="Times"/>
          <w:sz w:val="30"/>
          <w:szCs w:val="30"/>
          <w:lang w:eastAsia="zh-Hans"/>
        </w:rPr>
        <w:t>估</w:t>
      </w:r>
      <w:r w:rsidR="002C3B95">
        <w:rPr>
          <w:rFonts w:ascii="Times" w:eastAsia="仿宋" w:hAnsi="Times" w:hint="eastAsia"/>
          <w:sz w:val="30"/>
          <w:szCs w:val="30"/>
          <w:lang w:eastAsia="zh-Hans"/>
        </w:rPr>
        <w:t>）</w:t>
      </w:r>
      <w:r w:rsidRPr="002C3B95">
        <w:rPr>
          <w:rFonts w:ascii="Times" w:eastAsia="仿宋" w:hAnsi="Times"/>
          <w:sz w:val="30"/>
          <w:szCs w:val="30"/>
          <w:lang w:eastAsia="zh-Hans"/>
        </w:rPr>
        <w:t>指标体系研究</w:t>
      </w:r>
    </w:p>
    <w:p w14:paraId="04DE1EAF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7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党建工作与人才培养协同发展路径研究</w:t>
      </w:r>
    </w:p>
    <w:p w14:paraId="584BDD64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8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新媒体时代党建工作的创新研究</w:t>
      </w:r>
    </w:p>
    <w:p w14:paraId="7179198B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9</w:t>
      </w:r>
      <w:r w:rsidRPr="002C3B95">
        <w:rPr>
          <w:rFonts w:ascii="Times" w:eastAsia="仿宋" w:hAnsi="Times"/>
          <w:sz w:val="30"/>
          <w:szCs w:val="30"/>
          <w:lang w:eastAsia="zh-Hans"/>
        </w:rPr>
        <w:t>、</w:t>
      </w:r>
      <w:r w:rsidRPr="002C3B95">
        <w:rPr>
          <w:rFonts w:ascii="Times" w:eastAsia="仿宋" w:hAnsi="Times"/>
          <w:sz w:val="30"/>
          <w:szCs w:val="30"/>
          <w:lang w:eastAsia="zh-Hans"/>
        </w:rPr>
        <w:t xml:space="preserve"> </w:t>
      </w:r>
      <w:r w:rsidRPr="002C3B95">
        <w:rPr>
          <w:rFonts w:ascii="Times" w:eastAsia="仿宋" w:hAnsi="Times"/>
          <w:sz w:val="30"/>
          <w:szCs w:val="30"/>
          <w:lang w:eastAsia="zh-Hans"/>
        </w:rPr>
        <w:t>加强高校基层党建工作研究</w:t>
      </w:r>
    </w:p>
    <w:p w14:paraId="4DD5EFFE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10</w:t>
      </w:r>
      <w:r w:rsidRPr="002C3B95">
        <w:rPr>
          <w:rFonts w:ascii="Times" w:eastAsia="仿宋" w:hAnsi="Times"/>
          <w:sz w:val="30"/>
          <w:szCs w:val="30"/>
          <w:lang w:eastAsia="zh-Hans"/>
        </w:rPr>
        <w:t>、高校</w:t>
      </w:r>
      <w:r w:rsidRPr="002C3B95">
        <w:rPr>
          <w:rFonts w:ascii="Times" w:eastAsia="仿宋" w:hAnsi="Times"/>
          <w:sz w:val="30"/>
          <w:szCs w:val="30"/>
          <w:lang w:eastAsia="zh-Hans"/>
        </w:rPr>
        <w:t>“</w:t>
      </w:r>
      <w:r w:rsidRPr="002C3B95">
        <w:rPr>
          <w:rFonts w:ascii="Times" w:eastAsia="仿宋" w:hAnsi="Times"/>
          <w:sz w:val="30"/>
          <w:szCs w:val="30"/>
          <w:lang w:eastAsia="zh-Hans"/>
        </w:rPr>
        <w:t>样板党支部</w:t>
      </w:r>
      <w:r w:rsidRPr="002C3B95">
        <w:rPr>
          <w:rFonts w:ascii="Times" w:eastAsia="仿宋" w:hAnsi="Times"/>
          <w:sz w:val="30"/>
          <w:szCs w:val="30"/>
          <w:lang w:eastAsia="zh-Hans"/>
        </w:rPr>
        <w:t>”</w:t>
      </w:r>
      <w:r w:rsidRPr="002C3B95">
        <w:rPr>
          <w:rFonts w:ascii="Times" w:eastAsia="仿宋" w:hAnsi="Times"/>
          <w:sz w:val="30"/>
          <w:szCs w:val="30"/>
          <w:lang w:eastAsia="zh-Hans"/>
        </w:rPr>
        <w:t>示范引领作用发挥研究</w:t>
      </w:r>
    </w:p>
    <w:p w14:paraId="2364BEEA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11</w:t>
      </w:r>
      <w:r w:rsidRPr="002C3B95">
        <w:rPr>
          <w:rFonts w:ascii="Times" w:eastAsia="仿宋" w:hAnsi="Times"/>
          <w:sz w:val="30"/>
          <w:szCs w:val="30"/>
          <w:lang w:eastAsia="zh-Hans"/>
        </w:rPr>
        <w:t>、师生党建融合推动人才培养机制研究</w:t>
      </w:r>
    </w:p>
    <w:p w14:paraId="6AFCD01A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12</w:t>
      </w:r>
      <w:r w:rsidRPr="002C3B95">
        <w:rPr>
          <w:rFonts w:ascii="Times" w:eastAsia="仿宋" w:hAnsi="Times"/>
          <w:sz w:val="30"/>
          <w:szCs w:val="30"/>
          <w:lang w:eastAsia="zh-Hans"/>
        </w:rPr>
        <w:t>、党建工作品牌化促进人才培养的研究</w:t>
      </w:r>
    </w:p>
    <w:p w14:paraId="7FC85F04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13</w:t>
      </w:r>
      <w:r w:rsidRPr="002C3B95">
        <w:rPr>
          <w:rFonts w:ascii="Times" w:eastAsia="仿宋" w:hAnsi="Times"/>
          <w:sz w:val="30"/>
          <w:szCs w:val="30"/>
          <w:lang w:eastAsia="zh-Hans"/>
        </w:rPr>
        <w:t>、高校党建与课程思政协同育人模式研究</w:t>
      </w:r>
    </w:p>
    <w:p w14:paraId="44F21A1C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14</w:t>
      </w:r>
      <w:r w:rsidRPr="002C3B95">
        <w:rPr>
          <w:rFonts w:ascii="Times" w:eastAsia="仿宋" w:hAnsi="Times"/>
          <w:sz w:val="30"/>
          <w:szCs w:val="30"/>
          <w:lang w:eastAsia="zh-Hans"/>
        </w:rPr>
        <w:t>、数字时代的高校党建创新路径研究</w:t>
      </w:r>
    </w:p>
    <w:p w14:paraId="16E06F2E" w14:textId="77777777" w:rsidR="000D6CDC" w:rsidRPr="002C3B95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15</w:t>
      </w:r>
      <w:r w:rsidRPr="002C3B95">
        <w:rPr>
          <w:rFonts w:ascii="Times" w:eastAsia="仿宋" w:hAnsi="Times"/>
          <w:sz w:val="30"/>
          <w:szCs w:val="30"/>
          <w:lang w:eastAsia="zh-Hans"/>
        </w:rPr>
        <w:t>、党建引领系（中心）治理体系现代化的策略研究</w:t>
      </w:r>
    </w:p>
    <w:p w14:paraId="6973B2FA" w14:textId="608A6B19" w:rsidR="00272773" w:rsidRDefault="000D6CDC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/>
          <w:sz w:val="30"/>
          <w:szCs w:val="30"/>
          <w:lang w:eastAsia="zh-Hans"/>
        </w:rPr>
        <w:t>16</w:t>
      </w:r>
      <w:r w:rsidRPr="002C3B95">
        <w:rPr>
          <w:rFonts w:ascii="Times" w:eastAsia="仿宋" w:hAnsi="Times"/>
          <w:sz w:val="30"/>
          <w:szCs w:val="30"/>
          <w:lang w:eastAsia="zh-Hans"/>
        </w:rPr>
        <w:t>、党建引领学生心理韧性建设思路研究</w:t>
      </w:r>
    </w:p>
    <w:p w14:paraId="393B79B8" w14:textId="309E356D" w:rsidR="002551F4" w:rsidRDefault="002551F4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>
        <w:rPr>
          <w:rFonts w:ascii="Times" w:eastAsia="仿宋" w:hAnsi="Times"/>
          <w:sz w:val="30"/>
          <w:szCs w:val="30"/>
          <w:lang w:eastAsia="zh-Hans"/>
        </w:rPr>
        <w:t>17</w:t>
      </w:r>
      <w:r>
        <w:rPr>
          <w:rFonts w:ascii="Times" w:eastAsia="仿宋" w:hAnsi="Times" w:hint="eastAsia"/>
          <w:sz w:val="30"/>
          <w:szCs w:val="30"/>
          <w:lang w:eastAsia="zh-Hans"/>
        </w:rPr>
        <w:t>、</w:t>
      </w:r>
      <w:r w:rsidRPr="002551F4">
        <w:rPr>
          <w:rFonts w:ascii="Times" w:eastAsia="仿宋" w:hAnsi="Times" w:hint="eastAsia"/>
          <w:sz w:val="30"/>
          <w:szCs w:val="30"/>
          <w:lang w:eastAsia="zh-Hans"/>
        </w:rPr>
        <w:t>基层党组织推进大学生就业价值引导的实践研究</w:t>
      </w:r>
    </w:p>
    <w:p w14:paraId="407463C7" w14:textId="46B93E02" w:rsidR="00BA1AA2" w:rsidRPr="002551F4" w:rsidRDefault="00BA1AA2" w:rsidP="000D6CDC">
      <w:pPr>
        <w:spacing w:line="360" w:lineRule="auto"/>
        <w:jc w:val="left"/>
        <w:rPr>
          <w:rFonts w:ascii="Times" w:eastAsia="仿宋" w:hAnsi="Times"/>
          <w:sz w:val="30"/>
          <w:szCs w:val="30"/>
          <w:lang w:eastAsia="zh-Hans"/>
        </w:rPr>
      </w:pPr>
      <w:r>
        <w:rPr>
          <w:rFonts w:ascii="Times" w:eastAsia="仿宋" w:hAnsi="Times" w:hint="eastAsia"/>
          <w:sz w:val="30"/>
          <w:szCs w:val="30"/>
          <w:lang w:eastAsia="zh-Hans"/>
        </w:rPr>
        <w:t>1</w:t>
      </w:r>
      <w:r>
        <w:rPr>
          <w:rFonts w:ascii="Times" w:eastAsia="仿宋" w:hAnsi="Times"/>
          <w:sz w:val="30"/>
          <w:szCs w:val="30"/>
          <w:lang w:eastAsia="zh-Hans"/>
        </w:rPr>
        <w:t>8</w:t>
      </w:r>
      <w:r>
        <w:rPr>
          <w:rFonts w:ascii="Times" w:eastAsia="仿宋" w:hAnsi="Times" w:hint="eastAsia"/>
          <w:sz w:val="30"/>
          <w:szCs w:val="30"/>
          <w:lang w:eastAsia="zh-Hans"/>
        </w:rPr>
        <w:t>、</w:t>
      </w:r>
      <w:r w:rsidRPr="00BA1AA2">
        <w:rPr>
          <w:rFonts w:ascii="Times" w:eastAsia="仿宋" w:hAnsi="Times" w:hint="eastAsia"/>
          <w:sz w:val="30"/>
          <w:szCs w:val="30"/>
          <w:lang w:eastAsia="zh-Hans"/>
        </w:rPr>
        <w:t>基于红色元素挖掘的课程思政案例库建设与推广应用研究</w:t>
      </w:r>
    </w:p>
    <w:p w14:paraId="2C269BD8" w14:textId="603581E9" w:rsidR="0024266D" w:rsidRDefault="0024266D">
      <w:pPr>
        <w:widowControl/>
        <w:jc w:val="left"/>
        <w:rPr>
          <w:rFonts w:ascii="Times" w:eastAsia="仿宋" w:hAnsi="Times"/>
          <w:sz w:val="30"/>
          <w:szCs w:val="30"/>
          <w:lang w:eastAsia="zh-Hans"/>
        </w:rPr>
      </w:pPr>
      <w:r>
        <w:rPr>
          <w:rFonts w:ascii="Times" w:eastAsia="仿宋" w:hAnsi="Times"/>
          <w:sz w:val="30"/>
          <w:szCs w:val="30"/>
          <w:lang w:eastAsia="zh-Hans"/>
        </w:rPr>
        <w:br w:type="page"/>
      </w:r>
    </w:p>
    <w:p w14:paraId="01885F12" w14:textId="70EA635D" w:rsidR="008F4320" w:rsidRPr="002C3B95" w:rsidRDefault="008F4320" w:rsidP="008F4320">
      <w:pPr>
        <w:widowControl/>
        <w:jc w:val="left"/>
        <w:rPr>
          <w:rFonts w:ascii="Times" w:eastAsia="仿宋" w:hAnsi="Times"/>
          <w:sz w:val="30"/>
          <w:szCs w:val="30"/>
          <w:lang w:eastAsia="zh-Hans"/>
        </w:rPr>
      </w:pPr>
      <w:r w:rsidRPr="002C3B95">
        <w:rPr>
          <w:rFonts w:ascii="Times" w:eastAsia="仿宋" w:hAnsi="Times" w:hint="eastAsia"/>
          <w:sz w:val="30"/>
          <w:szCs w:val="30"/>
          <w:lang w:eastAsia="zh-Hans"/>
        </w:rPr>
        <w:lastRenderedPageBreak/>
        <w:t>附件</w:t>
      </w:r>
      <w:r>
        <w:rPr>
          <w:rFonts w:ascii="Times" w:eastAsia="仿宋" w:hAnsi="Times"/>
          <w:sz w:val="30"/>
          <w:szCs w:val="30"/>
          <w:lang w:eastAsia="zh-Hans"/>
        </w:rPr>
        <w:t>2</w:t>
      </w:r>
      <w:r w:rsidRPr="002C3B95">
        <w:rPr>
          <w:rFonts w:ascii="Times" w:eastAsia="仿宋" w:hAnsi="Times" w:hint="eastAsia"/>
          <w:sz w:val="30"/>
          <w:szCs w:val="30"/>
          <w:lang w:eastAsia="zh-Hans"/>
        </w:rPr>
        <w:t>:</w:t>
      </w:r>
    </w:p>
    <w:p w14:paraId="3EEC2D18" w14:textId="1D39694A" w:rsidR="0024266D" w:rsidRPr="00BC6A3D" w:rsidRDefault="0024266D" w:rsidP="0024266D">
      <w:pPr>
        <w:jc w:val="center"/>
        <w:rPr>
          <w:rFonts w:ascii="仿宋" w:eastAsia="仿宋" w:hAnsi="仿宋"/>
          <w:b/>
          <w:sz w:val="36"/>
          <w:szCs w:val="36"/>
        </w:rPr>
      </w:pPr>
      <w:r w:rsidRPr="00BC6A3D">
        <w:rPr>
          <w:rFonts w:ascii="仿宋" w:eastAsia="仿宋" w:hAnsi="仿宋" w:hint="eastAsia"/>
          <w:b/>
          <w:sz w:val="36"/>
          <w:szCs w:val="36"/>
        </w:rPr>
        <w:t>2023年土木工程</w:t>
      </w:r>
      <w:proofErr w:type="gramStart"/>
      <w:r w:rsidRPr="00BC6A3D">
        <w:rPr>
          <w:rFonts w:ascii="仿宋" w:eastAsia="仿宋" w:hAnsi="仿宋" w:hint="eastAsia"/>
          <w:b/>
          <w:sz w:val="36"/>
          <w:szCs w:val="36"/>
        </w:rPr>
        <w:t>学院党建</w:t>
      </w:r>
      <w:proofErr w:type="gramEnd"/>
      <w:r w:rsidR="00F604E5">
        <w:rPr>
          <w:rFonts w:ascii="仿宋" w:eastAsia="仿宋" w:hAnsi="仿宋" w:hint="eastAsia"/>
          <w:b/>
          <w:sz w:val="36"/>
          <w:szCs w:val="36"/>
        </w:rPr>
        <w:t>研究</w:t>
      </w:r>
      <w:r>
        <w:rPr>
          <w:rFonts w:ascii="仿宋" w:eastAsia="仿宋" w:hAnsi="仿宋" w:hint="eastAsia"/>
          <w:b/>
          <w:sz w:val="36"/>
          <w:szCs w:val="36"/>
        </w:rPr>
        <w:t>课题申报书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1766"/>
        <w:gridCol w:w="1741"/>
        <w:gridCol w:w="732"/>
        <w:gridCol w:w="221"/>
        <w:gridCol w:w="1417"/>
        <w:gridCol w:w="3116"/>
      </w:tblGrid>
      <w:tr w:rsidR="0024266D" w:rsidRPr="00BC6A3D" w14:paraId="2F35A9D4" w14:textId="77777777" w:rsidTr="00FD6A2D">
        <w:trPr>
          <w:trHeight w:val="45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095" w14:textId="0AC07085" w:rsidR="0024266D" w:rsidRPr="00BC6A3D" w:rsidRDefault="0024266D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指南方向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5F5" w14:textId="77777777" w:rsidR="0024266D" w:rsidRPr="00BC6A3D" w:rsidRDefault="0024266D" w:rsidP="0024266D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24266D" w:rsidRPr="00BC6A3D" w14:paraId="094CEF20" w14:textId="77777777" w:rsidTr="00FD6A2D">
        <w:trPr>
          <w:trHeight w:val="44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AFB" w14:textId="77777777" w:rsidR="0024266D" w:rsidRPr="00BC6A3D" w:rsidRDefault="0024266D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</w:t>
            </w:r>
            <w:r w:rsidRPr="00BC6A3D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52A" w14:textId="77777777" w:rsidR="0024266D" w:rsidRPr="00BC6A3D" w:rsidRDefault="0024266D" w:rsidP="002426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266D" w:rsidRPr="00BC6A3D" w14:paraId="3A2790B8" w14:textId="77777777" w:rsidTr="00FD6A2D">
        <w:trPr>
          <w:trHeight w:val="43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38F" w14:textId="77777777" w:rsidR="0024266D" w:rsidRPr="00BC6A3D" w:rsidRDefault="0024266D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  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2FB" w14:textId="77777777" w:rsidR="0024266D" w:rsidRPr="00BC6A3D" w:rsidRDefault="0024266D" w:rsidP="00FD6A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5CF" w14:textId="77777777" w:rsidR="0024266D" w:rsidRPr="00BC6A3D" w:rsidRDefault="0024266D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2580" w14:textId="77777777" w:rsidR="0024266D" w:rsidRPr="00BC6A3D" w:rsidRDefault="0024266D" w:rsidP="00FD6A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0F6" w:rsidRPr="00BC6A3D" w14:paraId="3A699DFE" w14:textId="77777777" w:rsidTr="00FD6A2D">
        <w:trPr>
          <w:trHeight w:val="43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650" w14:textId="1B1DD3F0" w:rsidR="00EE60F6" w:rsidRDefault="00EE60F6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出生年月及年龄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756" w14:textId="77777777" w:rsidR="00EE60F6" w:rsidRPr="00BC6A3D" w:rsidRDefault="00EE60F6" w:rsidP="00FD6A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C3C7" w14:textId="73BA1BFA" w:rsidR="00EE60F6" w:rsidRDefault="00EE60F6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申请类别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259" w14:textId="01267B99" w:rsidR="00EE60F6" w:rsidRPr="00BC6A3D" w:rsidRDefault="00EE60F6" w:rsidP="00EE6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一般/重点</w:t>
            </w:r>
          </w:p>
        </w:tc>
      </w:tr>
      <w:tr w:rsidR="0024266D" w:rsidRPr="00BC6A3D" w14:paraId="046790BB" w14:textId="77777777" w:rsidTr="00FD6A2D">
        <w:trPr>
          <w:trHeight w:val="58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801" w14:textId="77777777" w:rsidR="0024266D" w:rsidRPr="00BC6A3D" w:rsidRDefault="0024266D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职称、职务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AF1" w14:textId="77777777" w:rsidR="0024266D" w:rsidRPr="00BC6A3D" w:rsidRDefault="0024266D" w:rsidP="00FD6A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BB74" w14:textId="77777777" w:rsidR="0024266D" w:rsidRPr="00BC6A3D" w:rsidRDefault="0024266D" w:rsidP="00D469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2B0F" w14:textId="77777777" w:rsidR="0024266D" w:rsidRPr="00BC6A3D" w:rsidRDefault="0024266D" w:rsidP="00FD6A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266D" w:rsidRPr="00BC6A3D" w14:paraId="3B55D5EB" w14:textId="77777777" w:rsidTr="00275FCE">
        <w:trPr>
          <w:trHeight w:val="407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4D7" w14:textId="70934EAF" w:rsidR="0024266D" w:rsidRPr="00BC6A3D" w:rsidRDefault="0024266D" w:rsidP="00D4695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</w:t>
            </w:r>
            <w:r w:rsidR="00F604E5"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  <w:r w:rsidRPr="00BC6A3D">
              <w:rPr>
                <w:rFonts w:ascii="仿宋" w:eastAsia="仿宋" w:hAnsi="仿宋" w:hint="eastAsia"/>
                <w:sz w:val="28"/>
                <w:szCs w:val="28"/>
              </w:rPr>
              <w:t>方案</w:t>
            </w:r>
          </w:p>
        </w:tc>
        <w:tc>
          <w:tcPr>
            <w:tcW w:w="8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371" w14:textId="5459A3F0" w:rsidR="00853841" w:rsidRPr="00040405" w:rsidRDefault="00853841" w:rsidP="00F604E5">
            <w:pPr>
              <w:autoSpaceDE w:val="0"/>
              <w:autoSpaceDN w:val="0"/>
              <w:adjustRightInd w:val="0"/>
              <w:ind w:firstLineChars="50" w:firstLine="14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包括但不限于</w:t>
            </w:r>
            <w:r w:rsidRPr="00040405">
              <w:rPr>
                <w:rFonts w:ascii="仿宋" w:eastAsia="仿宋" w:hAnsi="仿宋" w:cs="仿宋_GB2312" w:hint="eastAsia"/>
                <w:sz w:val="28"/>
                <w:szCs w:val="28"/>
              </w:rPr>
              <w:t>：</w:t>
            </w:r>
          </w:p>
          <w:p w14:paraId="52B78E59" w14:textId="6640C5BF" w:rsidR="00F604E5" w:rsidRPr="00040405" w:rsidRDefault="0024266D" w:rsidP="00F604E5">
            <w:pPr>
              <w:autoSpaceDE w:val="0"/>
              <w:autoSpaceDN w:val="0"/>
              <w:adjustRightInd w:val="0"/>
              <w:ind w:firstLineChars="50" w:firstLine="140"/>
              <w:rPr>
                <w:rFonts w:ascii="仿宋" w:eastAsia="仿宋" w:hAnsi="仿宋" w:cs="仿宋_GB2312"/>
                <w:sz w:val="28"/>
                <w:szCs w:val="28"/>
              </w:rPr>
            </w:pPr>
            <w:r w:rsidRPr="00BC6A3D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一、</w:t>
            </w:r>
            <w:r w:rsidR="00F604E5" w:rsidRPr="0024266D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研究目的及基本思路</w:t>
            </w:r>
          </w:p>
          <w:p w14:paraId="66AB5648" w14:textId="1A227F9A" w:rsidR="0024266D" w:rsidRDefault="0024266D" w:rsidP="00F604E5">
            <w:pPr>
              <w:autoSpaceDE w:val="0"/>
              <w:autoSpaceDN w:val="0"/>
              <w:adjustRightInd w:val="0"/>
              <w:ind w:firstLineChars="50" w:firstLine="140"/>
              <w:rPr>
                <w:rFonts w:ascii="仿宋" w:eastAsia="仿宋" w:hAnsi="仿宋" w:cs="仿宋_GB2312"/>
                <w:sz w:val="28"/>
                <w:szCs w:val="28"/>
                <w:lang w:val="zh-CN"/>
              </w:rPr>
            </w:pPr>
            <w:r w:rsidRPr="00BC6A3D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二、</w:t>
            </w:r>
            <w:r w:rsidR="00F604E5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研究内容</w:t>
            </w:r>
            <w:r w:rsidRPr="0024266D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及创新之处</w:t>
            </w:r>
          </w:p>
          <w:p w14:paraId="7377C7EA" w14:textId="3885EEC5" w:rsidR="00EE60F6" w:rsidRDefault="00F604E5" w:rsidP="00D46954">
            <w:pPr>
              <w:autoSpaceDE w:val="0"/>
              <w:autoSpaceDN w:val="0"/>
              <w:adjustRightInd w:val="0"/>
              <w:ind w:firstLineChars="50" w:firstLine="140"/>
              <w:rPr>
                <w:rFonts w:ascii="仿宋" w:eastAsia="仿宋" w:hAnsi="仿宋" w:cs="仿宋_GB2312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三</w:t>
            </w:r>
            <w:r w:rsidR="00EE60F6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、</w:t>
            </w:r>
            <w:r w:rsidR="00EE60F6" w:rsidRPr="00EE60F6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预期目标及实际效果</w:t>
            </w:r>
          </w:p>
          <w:p w14:paraId="40F7E6F3" w14:textId="0525BB69" w:rsidR="00EE60F6" w:rsidRDefault="00F604E5" w:rsidP="00D46954">
            <w:pPr>
              <w:autoSpaceDE w:val="0"/>
              <w:autoSpaceDN w:val="0"/>
              <w:adjustRightInd w:val="0"/>
              <w:ind w:firstLineChars="50" w:firstLine="140"/>
              <w:rPr>
                <w:rFonts w:ascii="仿宋" w:eastAsia="仿宋" w:hAnsi="仿宋" w:cs="仿宋_GB2312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四</w:t>
            </w:r>
            <w:r w:rsidR="00EE60F6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、</w:t>
            </w:r>
            <w:r w:rsidR="00EE60F6" w:rsidRPr="00EE60F6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研究进度及时间安排</w:t>
            </w:r>
          </w:p>
          <w:p w14:paraId="5619EAE9" w14:textId="13935555" w:rsidR="0024266D" w:rsidRPr="008A6149" w:rsidRDefault="00F604E5" w:rsidP="00804074">
            <w:pPr>
              <w:autoSpaceDE w:val="0"/>
              <w:autoSpaceDN w:val="0"/>
              <w:adjustRightInd w:val="0"/>
              <w:ind w:firstLineChars="50" w:firstLine="140"/>
              <w:rPr>
                <w:rFonts w:ascii="仿宋" w:eastAsia="仿宋" w:hAnsi="仿宋" w:cs="仿宋_GB2312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五</w:t>
            </w:r>
            <w:r w:rsidR="00EE60F6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、</w:t>
            </w:r>
            <w:r w:rsidR="00EE60F6" w:rsidRPr="00EE60F6">
              <w:rPr>
                <w:rFonts w:ascii="仿宋" w:eastAsia="仿宋" w:hAnsi="仿宋" w:cs="仿宋_GB2312" w:hint="eastAsia"/>
                <w:sz w:val="28"/>
                <w:szCs w:val="28"/>
                <w:lang w:val="zh-CN"/>
              </w:rPr>
              <w:t>申请经费及主要用途</w:t>
            </w:r>
          </w:p>
        </w:tc>
      </w:tr>
      <w:tr w:rsidR="00961B29" w:rsidRPr="00BC6A3D" w14:paraId="18E48651" w14:textId="77777777" w:rsidTr="00961B29">
        <w:trPr>
          <w:trHeight w:val="24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A13" w14:textId="1E4E96BF" w:rsidR="00961B29" w:rsidRPr="00BC6A3D" w:rsidRDefault="00082F84" w:rsidP="00961B29">
            <w:pPr>
              <w:tabs>
                <w:tab w:val="left" w:pos="1275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申报人签名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DF3" w14:textId="2C3DAF44" w:rsidR="00961B29" w:rsidRPr="00BC6A3D" w:rsidRDefault="00961B29" w:rsidP="00961B29">
            <w:pPr>
              <w:tabs>
                <w:tab w:val="left" w:pos="1275"/>
              </w:tabs>
              <w:ind w:left="732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8038" w14:textId="414B6E33" w:rsidR="00961B29" w:rsidRPr="00BC6A3D" w:rsidRDefault="00961B29" w:rsidP="00961B2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支部意见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DBD" w14:textId="77777777" w:rsidR="00961B29" w:rsidRPr="00BC6A3D" w:rsidRDefault="00961B29" w:rsidP="00961B29">
            <w:pPr>
              <w:tabs>
                <w:tab w:val="left" w:pos="1275"/>
              </w:tabs>
              <w:ind w:left="732"/>
              <w:rPr>
                <w:rFonts w:ascii="仿宋" w:eastAsia="仿宋" w:hAnsi="仿宋"/>
                <w:sz w:val="28"/>
                <w:szCs w:val="28"/>
              </w:rPr>
            </w:pPr>
          </w:p>
          <w:p w14:paraId="176C254B" w14:textId="77777777" w:rsidR="00961B29" w:rsidRPr="00BC6A3D" w:rsidRDefault="00961B29" w:rsidP="00961B29">
            <w:pPr>
              <w:tabs>
                <w:tab w:val="left" w:pos="1275"/>
              </w:tabs>
              <w:ind w:left="732"/>
              <w:rPr>
                <w:rFonts w:ascii="仿宋" w:eastAsia="仿宋" w:hAnsi="仿宋"/>
                <w:sz w:val="28"/>
                <w:szCs w:val="28"/>
              </w:rPr>
            </w:pPr>
          </w:p>
          <w:p w14:paraId="5B7E5735" w14:textId="2ADF6C71" w:rsidR="00961B29" w:rsidRPr="00BC6A3D" w:rsidRDefault="00961B29" w:rsidP="00082F8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C6A3D">
              <w:rPr>
                <w:rFonts w:ascii="仿宋" w:eastAsia="仿宋" w:hAnsi="仿宋" w:hint="eastAsia"/>
                <w:sz w:val="28"/>
                <w:szCs w:val="28"/>
              </w:rPr>
              <w:t xml:space="preserve">   年   月   日</w:t>
            </w:r>
          </w:p>
        </w:tc>
      </w:tr>
      <w:tr w:rsidR="00961B29" w:rsidRPr="00BC6A3D" w14:paraId="16D34DC6" w14:textId="77777777" w:rsidTr="00961B29">
        <w:trPr>
          <w:trHeight w:val="207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9F46" w14:textId="12664F93" w:rsidR="00961B29" w:rsidRDefault="00961B29" w:rsidP="00961B29">
            <w:pPr>
              <w:tabs>
                <w:tab w:val="left" w:pos="1275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BC6A3D">
              <w:rPr>
                <w:rFonts w:ascii="仿宋" w:eastAsia="仿宋" w:hAnsi="仿宋" w:hint="eastAsia"/>
                <w:sz w:val="28"/>
                <w:szCs w:val="28"/>
              </w:rPr>
              <w:t>党委意见</w:t>
            </w:r>
          </w:p>
        </w:tc>
        <w:tc>
          <w:tcPr>
            <w:tcW w:w="8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417" w14:textId="77777777" w:rsidR="00961B29" w:rsidRPr="00BC6A3D" w:rsidRDefault="00961B29" w:rsidP="00961B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9F0DD16" w14:textId="77777777" w:rsidR="00961B29" w:rsidRPr="00BC6A3D" w:rsidRDefault="00961B29" w:rsidP="00961B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3BD78E3" w14:textId="485E4997" w:rsidR="00961B29" w:rsidRPr="00BC6A3D" w:rsidRDefault="00961B29" w:rsidP="00961B29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C6A3D">
              <w:rPr>
                <w:rFonts w:ascii="仿宋" w:eastAsia="仿宋" w:hAnsi="仿宋" w:hint="eastAsia"/>
                <w:sz w:val="28"/>
                <w:szCs w:val="28"/>
              </w:rPr>
              <w:t xml:space="preserve">  年    月   日</w:t>
            </w:r>
          </w:p>
        </w:tc>
      </w:tr>
    </w:tbl>
    <w:p w14:paraId="7FC5BCAE" w14:textId="77777777" w:rsidR="0024266D" w:rsidRPr="00961B29" w:rsidRDefault="0024266D" w:rsidP="000D6CDC">
      <w:pPr>
        <w:spacing w:line="360" w:lineRule="auto"/>
        <w:jc w:val="left"/>
        <w:rPr>
          <w:rFonts w:ascii="Times" w:eastAsia="仿宋" w:hAnsi="Times"/>
          <w:sz w:val="24"/>
          <w:szCs w:val="24"/>
          <w:lang w:eastAsia="zh-Hans"/>
        </w:rPr>
      </w:pPr>
    </w:p>
    <w:sectPr w:rsidR="0024266D" w:rsidRPr="0096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F2DF" w14:textId="77777777" w:rsidR="00681223" w:rsidRDefault="00681223" w:rsidP="004C71C7">
      <w:r>
        <w:separator/>
      </w:r>
    </w:p>
  </w:endnote>
  <w:endnote w:type="continuationSeparator" w:id="0">
    <w:p w14:paraId="723C5722" w14:textId="77777777" w:rsidR="00681223" w:rsidRDefault="00681223" w:rsidP="004C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12C2" w14:textId="77777777" w:rsidR="00681223" w:rsidRDefault="00681223" w:rsidP="004C71C7">
      <w:r>
        <w:separator/>
      </w:r>
    </w:p>
  </w:footnote>
  <w:footnote w:type="continuationSeparator" w:id="0">
    <w:p w14:paraId="77F5D201" w14:textId="77777777" w:rsidR="00681223" w:rsidRDefault="00681223" w:rsidP="004C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wNzC1NDUxtjA2NTZQ0lEKTi0uzszPAykwrgUAw/r7BCwAAAA="/>
  </w:docVars>
  <w:rsids>
    <w:rsidRoot w:val="00096652"/>
    <w:rsid w:val="EDC7B448"/>
    <w:rsid w:val="FD2C52CF"/>
    <w:rsid w:val="00040405"/>
    <w:rsid w:val="00061BFD"/>
    <w:rsid w:val="00082F84"/>
    <w:rsid w:val="00096652"/>
    <w:rsid w:val="000D6CDC"/>
    <w:rsid w:val="00154B35"/>
    <w:rsid w:val="00172B60"/>
    <w:rsid w:val="001A5769"/>
    <w:rsid w:val="0024266D"/>
    <w:rsid w:val="002551F4"/>
    <w:rsid w:val="00272773"/>
    <w:rsid w:val="00275FCE"/>
    <w:rsid w:val="002C3B95"/>
    <w:rsid w:val="00377A64"/>
    <w:rsid w:val="00443276"/>
    <w:rsid w:val="00462815"/>
    <w:rsid w:val="004A237D"/>
    <w:rsid w:val="004C71C7"/>
    <w:rsid w:val="00522E8B"/>
    <w:rsid w:val="00536685"/>
    <w:rsid w:val="00596BC2"/>
    <w:rsid w:val="005E2059"/>
    <w:rsid w:val="005F326D"/>
    <w:rsid w:val="0061649E"/>
    <w:rsid w:val="00632A50"/>
    <w:rsid w:val="00681223"/>
    <w:rsid w:val="006F38C4"/>
    <w:rsid w:val="00716260"/>
    <w:rsid w:val="00804074"/>
    <w:rsid w:val="00853841"/>
    <w:rsid w:val="008F4320"/>
    <w:rsid w:val="0090028A"/>
    <w:rsid w:val="00961B29"/>
    <w:rsid w:val="00964F20"/>
    <w:rsid w:val="00985E9D"/>
    <w:rsid w:val="009A54EA"/>
    <w:rsid w:val="009C18EA"/>
    <w:rsid w:val="00A41958"/>
    <w:rsid w:val="00B13955"/>
    <w:rsid w:val="00B563FB"/>
    <w:rsid w:val="00B87664"/>
    <w:rsid w:val="00BA1AA2"/>
    <w:rsid w:val="00C06C45"/>
    <w:rsid w:val="00C42A7B"/>
    <w:rsid w:val="00C751AC"/>
    <w:rsid w:val="00D010A6"/>
    <w:rsid w:val="00DC45CB"/>
    <w:rsid w:val="00E317B0"/>
    <w:rsid w:val="00E56396"/>
    <w:rsid w:val="00E9753A"/>
    <w:rsid w:val="00EB3224"/>
    <w:rsid w:val="00EE60F6"/>
    <w:rsid w:val="00F604E5"/>
    <w:rsid w:val="00F6477F"/>
    <w:rsid w:val="00FB62BD"/>
    <w:rsid w:val="00FD6A2D"/>
    <w:rsid w:val="00FF0ED1"/>
    <w:rsid w:val="3BCF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7386A"/>
  <w15:docId w15:val="{A9FBB9DE-62E7-4262-B78E-C156571D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61649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649E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EB322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7F77-BBD0-439E-9BB4-6E80FCD6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ing</dc:creator>
  <cp:lastModifiedBy>阮 杨捷</cp:lastModifiedBy>
  <cp:revision>10</cp:revision>
  <dcterms:created xsi:type="dcterms:W3CDTF">2022-12-13T06:46:00Z</dcterms:created>
  <dcterms:modified xsi:type="dcterms:W3CDTF">2022-12-15T13:41:00Z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4BA0CE600720E27A637D95634734F445</vt:lpwstr>
  </property>
</Properties>
</file>